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9748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48"/>
      </w:tblGrid>
      <w:tr w:rsidR="00A7737D" w:rsidTr="00A7737D">
        <w:trPr>
          <w:trHeight w:val="5395"/>
        </w:trPr>
        <w:tc>
          <w:tcPr>
            <w:tcW w:w="9748" w:type="dxa"/>
          </w:tcPr>
          <w:p w:rsidR="00A7737D" w:rsidRDefault="00A7737D">
            <w:pPr>
              <w:tabs>
                <w:tab w:val="left" w:pos="0"/>
                <w:tab w:val="left" w:pos="709"/>
              </w:tabs>
              <w:ind w:left="-142"/>
              <w:rPr>
                <w:lang w:eastAsia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2704465</wp:posOffset>
                  </wp:positionH>
                  <wp:positionV relativeFrom="paragraph">
                    <wp:posOffset>-1905</wp:posOffset>
                  </wp:positionV>
                  <wp:extent cx="657225" cy="800100"/>
                  <wp:effectExtent l="0" t="0" r="9525" b="0"/>
                  <wp:wrapTight wrapText="bothSides">
                    <wp:wrapPolygon edited="0">
                      <wp:start x="0" y="0"/>
                      <wp:lineTo x="0" y="21086"/>
                      <wp:lineTo x="21287" y="21086"/>
                      <wp:lineTo x="21287" y="0"/>
                      <wp:lineTo x="0" y="0"/>
                    </wp:wrapPolygon>
                  </wp:wrapTight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</w:p>
          <w:p w:rsidR="00A7737D" w:rsidRDefault="00A7737D">
            <w:pPr>
              <w:tabs>
                <w:tab w:val="left" w:pos="0"/>
                <w:tab w:val="left" w:pos="709"/>
              </w:tabs>
              <w:ind w:left="-142"/>
              <w:rPr>
                <w:lang w:eastAsia="en-US"/>
              </w:rPr>
            </w:pPr>
          </w:p>
          <w:p w:rsidR="00A7737D" w:rsidRDefault="00A7737D">
            <w:pPr>
              <w:tabs>
                <w:tab w:val="left" w:pos="0"/>
                <w:tab w:val="left" w:pos="709"/>
              </w:tabs>
              <w:ind w:left="-142"/>
              <w:rPr>
                <w:lang w:eastAsia="en-US"/>
              </w:rPr>
            </w:pPr>
          </w:p>
          <w:p w:rsidR="00A7737D" w:rsidRDefault="00A7737D">
            <w:pPr>
              <w:tabs>
                <w:tab w:val="left" w:pos="0"/>
                <w:tab w:val="left" w:pos="709"/>
              </w:tabs>
              <w:ind w:left="-142"/>
              <w:rPr>
                <w:lang w:eastAsia="en-US"/>
              </w:rPr>
            </w:pPr>
          </w:p>
          <w:p w:rsidR="00A7737D" w:rsidRDefault="00A7737D">
            <w:pPr>
              <w:tabs>
                <w:tab w:val="left" w:pos="0"/>
                <w:tab w:val="left" w:pos="709"/>
              </w:tabs>
              <w:ind w:left="-142"/>
              <w:rPr>
                <w:lang w:eastAsia="en-US"/>
              </w:rPr>
            </w:pPr>
          </w:p>
          <w:p w:rsidR="00A7737D" w:rsidRDefault="00A7737D">
            <w:pPr>
              <w:tabs>
                <w:tab w:val="left" w:pos="0"/>
                <w:tab w:val="left" w:pos="709"/>
              </w:tabs>
              <w:ind w:left="-142"/>
              <w:rPr>
                <w:lang w:eastAsia="en-US"/>
              </w:rPr>
            </w:pPr>
          </w:p>
          <w:p w:rsidR="00A7737D" w:rsidRDefault="00A7737D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МУНИЦИПАЛЬНОЕ ОБРАЗОВАНИЕ</w:t>
            </w:r>
          </w:p>
          <w:p w:rsidR="00A7737D" w:rsidRDefault="00A7737D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ХАНТЫ-МАНСИЙСКИЙ РАЙОН</w:t>
            </w:r>
          </w:p>
          <w:p w:rsidR="00A7737D" w:rsidRDefault="00A7737D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Ханты-Мансийский автономный округ – Югра</w:t>
            </w:r>
          </w:p>
          <w:p w:rsidR="00A7737D" w:rsidRDefault="00A7737D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A7737D" w:rsidRDefault="00A7737D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АДМИНИСТРАЦИЯ ХАНТЫ-МАНСИЙСКОГО РАЙОНА</w:t>
            </w:r>
          </w:p>
          <w:p w:rsidR="00A7737D" w:rsidRDefault="00A7737D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  <w:p w:rsidR="00A7737D" w:rsidRDefault="00A7737D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П О С Т А Н О В Л Е Н И Е</w:t>
            </w:r>
          </w:p>
          <w:p w:rsidR="00A7737D" w:rsidRDefault="00A7737D">
            <w:pPr>
              <w:tabs>
                <w:tab w:val="left" w:pos="0"/>
                <w:tab w:val="left" w:pos="709"/>
              </w:tabs>
              <w:ind w:left="-142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:rsidR="00A7737D" w:rsidRDefault="00A7737D">
            <w:pPr>
              <w:tabs>
                <w:tab w:val="left" w:pos="0"/>
                <w:tab w:val="left" w:pos="709"/>
              </w:tabs>
              <w:rPr>
                <w:b/>
                <w:sz w:val="28"/>
                <w:szCs w:val="28"/>
                <w:lang w:eastAsia="en-US"/>
              </w:rPr>
            </w:pPr>
          </w:p>
          <w:p w:rsidR="00A7737D" w:rsidRDefault="00A7737D">
            <w:pPr>
              <w:pStyle w:val="a4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от </w:t>
            </w:r>
            <w:r w:rsidR="007C5156">
              <w:rPr>
                <w:rFonts w:ascii="Times New Roman" w:hAnsi="Times New Roman"/>
                <w:sz w:val="28"/>
                <w:szCs w:val="28"/>
                <w:lang w:eastAsia="en-US"/>
              </w:rPr>
              <w:t>00.00.2025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                                                                                          № ____</w:t>
            </w:r>
          </w:p>
          <w:p w:rsidR="00A7737D" w:rsidRDefault="00A7737D">
            <w:pPr>
              <w:pStyle w:val="a4"/>
              <w:rPr>
                <w:rFonts w:ascii="Times New Roman" w:hAnsi="Times New Roman"/>
                <w:i/>
                <w:szCs w:val="24"/>
                <w:lang w:eastAsia="en-US"/>
              </w:rPr>
            </w:pPr>
            <w:r>
              <w:rPr>
                <w:rFonts w:ascii="Times New Roman" w:hAnsi="Times New Roman"/>
                <w:i/>
                <w:szCs w:val="24"/>
                <w:lang w:eastAsia="en-US"/>
              </w:rPr>
              <w:t>г. Ханты-Мансийск</w:t>
            </w:r>
          </w:p>
          <w:p w:rsidR="00A7737D" w:rsidRDefault="00A7737D">
            <w:pPr>
              <w:tabs>
                <w:tab w:val="left" w:pos="0"/>
                <w:tab w:val="left" w:pos="709"/>
              </w:tabs>
              <w:ind w:left="-142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:rsidR="00A7737D" w:rsidRDefault="00A7737D">
            <w:pPr>
              <w:ind w:left="705"/>
              <w:jc w:val="right"/>
              <w:rPr>
                <w:sz w:val="28"/>
                <w:szCs w:val="28"/>
                <w:lang w:eastAsia="en-US"/>
              </w:rPr>
            </w:pPr>
          </w:p>
        </w:tc>
      </w:tr>
    </w:tbl>
    <w:p w:rsidR="00A7737D" w:rsidRPr="007C5156" w:rsidRDefault="00A7737D" w:rsidP="007C5156">
      <w:pPr>
        <w:rPr>
          <w:sz w:val="28"/>
          <w:szCs w:val="28"/>
        </w:rPr>
      </w:pPr>
      <w:r w:rsidRPr="007C5156">
        <w:rPr>
          <w:sz w:val="28"/>
          <w:szCs w:val="28"/>
        </w:rPr>
        <w:t>О</w:t>
      </w:r>
      <w:r w:rsidR="007C5156" w:rsidRPr="007C5156">
        <w:rPr>
          <w:sz w:val="28"/>
          <w:szCs w:val="28"/>
        </w:rPr>
        <w:t xml:space="preserve">б отмене </w:t>
      </w:r>
      <w:r w:rsidRPr="007C5156">
        <w:rPr>
          <w:sz w:val="28"/>
          <w:szCs w:val="28"/>
        </w:rPr>
        <w:t>постановлени</w:t>
      </w:r>
      <w:r w:rsidR="00A24A3D" w:rsidRPr="007C5156">
        <w:rPr>
          <w:sz w:val="28"/>
          <w:szCs w:val="28"/>
        </w:rPr>
        <w:t>я</w:t>
      </w:r>
      <w:r w:rsidR="007C5156" w:rsidRPr="007C5156">
        <w:rPr>
          <w:sz w:val="28"/>
          <w:szCs w:val="28"/>
        </w:rPr>
        <w:t xml:space="preserve"> А</w:t>
      </w:r>
      <w:r w:rsidRPr="007C5156">
        <w:rPr>
          <w:sz w:val="28"/>
          <w:szCs w:val="28"/>
        </w:rPr>
        <w:t xml:space="preserve">дминистрации </w:t>
      </w:r>
    </w:p>
    <w:p w:rsidR="00A7737D" w:rsidRPr="007C5156" w:rsidRDefault="00A7737D" w:rsidP="007C5156">
      <w:pPr>
        <w:rPr>
          <w:sz w:val="28"/>
          <w:szCs w:val="28"/>
        </w:rPr>
      </w:pPr>
      <w:r w:rsidRPr="007C5156">
        <w:rPr>
          <w:sz w:val="28"/>
          <w:szCs w:val="28"/>
        </w:rPr>
        <w:t xml:space="preserve">Ханты-Мансийского района </w:t>
      </w:r>
    </w:p>
    <w:p w:rsidR="007C5156" w:rsidRPr="007C5156" w:rsidRDefault="007C5156" w:rsidP="007C5156">
      <w:pPr>
        <w:rPr>
          <w:sz w:val="28"/>
          <w:szCs w:val="28"/>
        </w:rPr>
      </w:pPr>
      <w:r w:rsidRPr="007C5156">
        <w:rPr>
          <w:sz w:val="28"/>
          <w:szCs w:val="28"/>
        </w:rPr>
        <w:t>от 27</w:t>
      </w:r>
      <w:r w:rsidR="00A7737D" w:rsidRPr="007C5156">
        <w:rPr>
          <w:sz w:val="28"/>
          <w:szCs w:val="28"/>
        </w:rPr>
        <w:t>.0</w:t>
      </w:r>
      <w:r w:rsidRPr="007C5156">
        <w:rPr>
          <w:sz w:val="28"/>
          <w:szCs w:val="28"/>
        </w:rPr>
        <w:t xml:space="preserve">2.2025 </w:t>
      </w:r>
      <w:r w:rsidR="00A7737D" w:rsidRPr="007C5156">
        <w:rPr>
          <w:sz w:val="28"/>
          <w:szCs w:val="28"/>
        </w:rPr>
        <w:t>№ 1</w:t>
      </w:r>
      <w:r w:rsidRPr="007C5156">
        <w:rPr>
          <w:sz w:val="28"/>
          <w:szCs w:val="28"/>
        </w:rPr>
        <w:t>41</w:t>
      </w:r>
      <w:r w:rsidR="00A7737D" w:rsidRPr="007C5156">
        <w:rPr>
          <w:sz w:val="28"/>
          <w:szCs w:val="28"/>
        </w:rPr>
        <w:t xml:space="preserve"> «</w:t>
      </w:r>
      <w:r w:rsidRPr="007C5156">
        <w:rPr>
          <w:sz w:val="28"/>
          <w:szCs w:val="28"/>
        </w:rPr>
        <w:t xml:space="preserve">О внесении </w:t>
      </w:r>
    </w:p>
    <w:p w:rsidR="007C5156" w:rsidRPr="007C5156" w:rsidRDefault="007C5156" w:rsidP="007C5156">
      <w:pPr>
        <w:rPr>
          <w:sz w:val="28"/>
          <w:szCs w:val="28"/>
        </w:rPr>
      </w:pPr>
      <w:r w:rsidRPr="007C5156">
        <w:rPr>
          <w:sz w:val="28"/>
          <w:szCs w:val="28"/>
        </w:rPr>
        <w:t xml:space="preserve">изменений в постановление </w:t>
      </w:r>
    </w:p>
    <w:p w:rsidR="007C5156" w:rsidRPr="007C5156" w:rsidRDefault="007C5156" w:rsidP="007C5156">
      <w:pPr>
        <w:rPr>
          <w:sz w:val="28"/>
          <w:szCs w:val="28"/>
        </w:rPr>
      </w:pPr>
      <w:r w:rsidRPr="007C5156">
        <w:rPr>
          <w:sz w:val="28"/>
          <w:szCs w:val="28"/>
        </w:rPr>
        <w:t xml:space="preserve">Администрации Ханты-Мансийского </w:t>
      </w:r>
    </w:p>
    <w:p w:rsidR="007C5156" w:rsidRPr="007C5156" w:rsidRDefault="007C5156" w:rsidP="007C5156">
      <w:pPr>
        <w:rPr>
          <w:sz w:val="28"/>
          <w:szCs w:val="28"/>
        </w:rPr>
      </w:pPr>
      <w:r w:rsidRPr="007C5156">
        <w:rPr>
          <w:sz w:val="28"/>
          <w:szCs w:val="28"/>
        </w:rPr>
        <w:t xml:space="preserve">района от 24.06.2024 № 557 </w:t>
      </w:r>
    </w:p>
    <w:p w:rsidR="007C5156" w:rsidRPr="007C5156" w:rsidRDefault="007C5156" w:rsidP="007C5156">
      <w:pPr>
        <w:rPr>
          <w:sz w:val="28"/>
          <w:szCs w:val="28"/>
        </w:rPr>
      </w:pPr>
      <w:r w:rsidRPr="007C5156">
        <w:rPr>
          <w:sz w:val="28"/>
          <w:szCs w:val="28"/>
        </w:rPr>
        <w:t>«Об утверждении Положения</w:t>
      </w:r>
    </w:p>
    <w:p w:rsidR="007C5156" w:rsidRPr="007C5156" w:rsidRDefault="007C5156" w:rsidP="007C5156">
      <w:pPr>
        <w:rPr>
          <w:sz w:val="28"/>
          <w:szCs w:val="28"/>
        </w:rPr>
      </w:pPr>
      <w:r w:rsidRPr="007C5156">
        <w:rPr>
          <w:sz w:val="28"/>
          <w:szCs w:val="28"/>
        </w:rPr>
        <w:t xml:space="preserve">об установлении системы оплаты </w:t>
      </w:r>
    </w:p>
    <w:p w:rsidR="007C5156" w:rsidRPr="007C5156" w:rsidRDefault="007C5156" w:rsidP="007C5156">
      <w:pPr>
        <w:rPr>
          <w:sz w:val="28"/>
          <w:szCs w:val="28"/>
        </w:rPr>
      </w:pPr>
      <w:r w:rsidRPr="007C5156">
        <w:rPr>
          <w:sz w:val="28"/>
          <w:szCs w:val="28"/>
        </w:rPr>
        <w:t xml:space="preserve">труда работников муниципальных </w:t>
      </w:r>
    </w:p>
    <w:p w:rsidR="007C5156" w:rsidRPr="007C5156" w:rsidRDefault="007C5156" w:rsidP="007C5156">
      <w:pPr>
        <w:rPr>
          <w:sz w:val="28"/>
          <w:szCs w:val="28"/>
        </w:rPr>
      </w:pPr>
      <w:r w:rsidRPr="007C5156">
        <w:rPr>
          <w:sz w:val="28"/>
          <w:szCs w:val="28"/>
        </w:rPr>
        <w:t xml:space="preserve">образовательных организациях </w:t>
      </w:r>
    </w:p>
    <w:p w:rsidR="007C5156" w:rsidRPr="007C5156" w:rsidRDefault="007C5156" w:rsidP="007C5156">
      <w:pPr>
        <w:rPr>
          <w:sz w:val="28"/>
          <w:szCs w:val="28"/>
        </w:rPr>
      </w:pPr>
      <w:r w:rsidRPr="007C5156">
        <w:rPr>
          <w:sz w:val="28"/>
          <w:szCs w:val="28"/>
        </w:rPr>
        <w:t xml:space="preserve">Ханты-Мансийского района, </w:t>
      </w:r>
    </w:p>
    <w:p w:rsidR="007C5156" w:rsidRPr="007C5156" w:rsidRDefault="007C5156" w:rsidP="007C5156">
      <w:pPr>
        <w:rPr>
          <w:sz w:val="28"/>
          <w:szCs w:val="28"/>
        </w:rPr>
      </w:pPr>
      <w:r w:rsidRPr="007C5156">
        <w:rPr>
          <w:sz w:val="28"/>
          <w:szCs w:val="28"/>
        </w:rPr>
        <w:t xml:space="preserve">подведомственных комитету </w:t>
      </w:r>
    </w:p>
    <w:p w:rsidR="007C5156" w:rsidRPr="007C5156" w:rsidRDefault="007C5156" w:rsidP="007C5156">
      <w:pPr>
        <w:rPr>
          <w:sz w:val="28"/>
          <w:szCs w:val="28"/>
        </w:rPr>
      </w:pPr>
      <w:r w:rsidRPr="007C5156">
        <w:rPr>
          <w:sz w:val="28"/>
          <w:szCs w:val="28"/>
        </w:rPr>
        <w:t>по образованию Администрации</w:t>
      </w:r>
    </w:p>
    <w:p w:rsidR="007C5156" w:rsidRPr="007C5156" w:rsidRDefault="007C5156" w:rsidP="007C5156">
      <w:pPr>
        <w:rPr>
          <w:sz w:val="28"/>
          <w:szCs w:val="28"/>
        </w:rPr>
      </w:pPr>
      <w:r w:rsidRPr="007C5156">
        <w:rPr>
          <w:sz w:val="28"/>
          <w:szCs w:val="28"/>
        </w:rPr>
        <w:t>Ханты-Мансийского района»</w:t>
      </w:r>
    </w:p>
    <w:p w:rsidR="008F1C76" w:rsidRDefault="008F1C76" w:rsidP="00A7737D">
      <w:pPr>
        <w:autoSpaceDE w:val="0"/>
        <w:autoSpaceDN w:val="0"/>
        <w:adjustRightInd w:val="0"/>
        <w:spacing w:line="276" w:lineRule="auto"/>
        <w:rPr>
          <w:b/>
          <w:sz w:val="28"/>
          <w:szCs w:val="28"/>
        </w:rPr>
      </w:pPr>
    </w:p>
    <w:p w:rsidR="00180F78" w:rsidRPr="007C5156" w:rsidRDefault="00A7737D" w:rsidP="007C5156">
      <w:pPr>
        <w:ind w:firstLine="567"/>
        <w:jc w:val="both"/>
        <w:rPr>
          <w:rFonts w:eastAsiaTheme="minorHAnsi"/>
          <w:sz w:val="28"/>
          <w:szCs w:val="28"/>
        </w:rPr>
      </w:pPr>
      <w:r w:rsidRPr="007C5156">
        <w:rPr>
          <w:rFonts w:eastAsiaTheme="minorHAnsi"/>
          <w:sz w:val="28"/>
          <w:szCs w:val="28"/>
        </w:rPr>
        <w:t xml:space="preserve">В </w:t>
      </w:r>
      <w:r w:rsidR="007C5156" w:rsidRPr="007C5156">
        <w:rPr>
          <w:rFonts w:eastAsiaTheme="minorHAnsi"/>
          <w:sz w:val="28"/>
          <w:szCs w:val="28"/>
        </w:rPr>
        <w:t xml:space="preserve">целях приведения муниципальных правовых актов </w:t>
      </w:r>
      <w:r w:rsidR="007C5156" w:rsidRPr="007C5156">
        <w:rPr>
          <w:rFonts w:eastAsiaTheme="minorHAnsi"/>
          <w:sz w:val="28"/>
          <w:szCs w:val="28"/>
        </w:rPr>
        <w:br/>
        <w:t>Ханты-Мансийского района в соответствие с действующим законодательством</w:t>
      </w:r>
      <w:r w:rsidR="00180F78" w:rsidRPr="007C5156">
        <w:rPr>
          <w:rFonts w:eastAsiaTheme="minorEastAsia"/>
          <w:sz w:val="28"/>
          <w:szCs w:val="28"/>
        </w:rPr>
        <w:t xml:space="preserve">, </w:t>
      </w:r>
      <w:r w:rsidR="007C5156" w:rsidRPr="007C5156">
        <w:rPr>
          <w:rFonts w:eastAsiaTheme="minorEastAsia"/>
          <w:sz w:val="28"/>
          <w:szCs w:val="28"/>
        </w:rPr>
        <w:t xml:space="preserve">на основании </w:t>
      </w:r>
      <w:r w:rsidR="00180F78" w:rsidRPr="007C5156">
        <w:rPr>
          <w:rFonts w:eastAsiaTheme="minorHAnsi"/>
          <w:sz w:val="28"/>
          <w:szCs w:val="28"/>
        </w:rPr>
        <w:t>Устав</w:t>
      </w:r>
      <w:r w:rsidR="007C5156" w:rsidRPr="007C5156">
        <w:rPr>
          <w:rFonts w:eastAsiaTheme="minorHAnsi"/>
          <w:sz w:val="28"/>
          <w:szCs w:val="28"/>
        </w:rPr>
        <w:t>а</w:t>
      </w:r>
      <w:r w:rsidR="00180F78" w:rsidRPr="007C5156">
        <w:rPr>
          <w:rFonts w:eastAsiaTheme="minorHAnsi"/>
          <w:sz w:val="28"/>
          <w:szCs w:val="28"/>
        </w:rPr>
        <w:t xml:space="preserve"> Ханты-Мансийского района:</w:t>
      </w:r>
    </w:p>
    <w:p w:rsidR="007C5156" w:rsidRPr="007C5156" w:rsidRDefault="007C5156" w:rsidP="007C515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7C5156">
        <w:rPr>
          <w:sz w:val="28"/>
          <w:szCs w:val="28"/>
        </w:rPr>
        <w:t>Отменить</w:t>
      </w:r>
      <w:r w:rsidR="00A24A3D" w:rsidRPr="007C5156">
        <w:rPr>
          <w:sz w:val="28"/>
          <w:szCs w:val="28"/>
        </w:rPr>
        <w:t xml:space="preserve"> </w:t>
      </w:r>
      <w:r w:rsidR="00A7737D" w:rsidRPr="007C5156">
        <w:rPr>
          <w:sz w:val="28"/>
          <w:szCs w:val="28"/>
        </w:rPr>
        <w:t>постановлени</w:t>
      </w:r>
      <w:r w:rsidR="0044766E" w:rsidRPr="007C5156">
        <w:rPr>
          <w:sz w:val="28"/>
          <w:szCs w:val="28"/>
        </w:rPr>
        <w:t>е</w:t>
      </w:r>
      <w:r w:rsidR="00A7737D" w:rsidRPr="007C5156">
        <w:rPr>
          <w:sz w:val="28"/>
          <w:szCs w:val="28"/>
        </w:rPr>
        <w:t xml:space="preserve"> </w:t>
      </w:r>
      <w:r w:rsidRPr="007C5156">
        <w:rPr>
          <w:sz w:val="28"/>
          <w:szCs w:val="28"/>
        </w:rPr>
        <w:t>А</w:t>
      </w:r>
      <w:r w:rsidR="00A7737D" w:rsidRPr="007C5156">
        <w:rPr>
          <w:sz w:val="28"/>
          <w:szCs w:val="28"/>
        </w:rPr>
        <w:t xml:space="preserve">дминистрации </w:t>
      </w:r>
      <w:r w:rsidRPr="007C5156">
        <w:rPr>
          <w:sz w:val="28"/>
          <w:szCs w:val="28"/>
        </w:rPr>
        <w:t>Х</w:t>
      </w:r>
      <w:r w:rsidR="00A7737D" w:rsidRPr="007C5156">
        <w:rPr>
          <w:sz w:val="28"/>
          <w:szCs w:val="28"/>
        </w:rPr>
        <w:t xml:space="preserve">анты-Мансийского района от </w:t>
      </w:r>
      <w:r w:rsidRPr="007C5156">
        <w:rPr>
          <w:sz w:val="28"/>
          <w:szCs w:val="28"/>
        </w:rPr>
        <w:t>27</w:t>
      </w:r>
      <w:r w:rsidR="00A7737D" w:rsidRPr="007C5156">
        <w:rPr>
          <w:sz w:val="28"/>
          <w:szCs w:val="28"/>
        </w:rPr>
        <w:t>.</w:t>
      </w:r>
      <w:r w:rsidRPr="007C5156">
        <w:rPr>
          <w:sz w:val="28"/>
          <w:szCs w:val="28"/>
        </w:rPr>
        <w:t>02</w:t>
      </w:r>
      <w:r w:rsidR="00A7737D" w:rsidRPr="007C5156">
        <w:rPr>
          <w:sz w:val="28"/>
          <w:szCs w:val="28"/>
        </w:rPr>
        <w:t>.20</w:t>
      </w:r>
      <w:r w:rsidRPr="007C5156">
        <w:rPr>
          <w:sz w:val="28"/>
          <w:szCs w:val="28"/>
        </w:rPr>
        <w:t>25</w:t>
      </w:r>
      <w:r w:rsidR="00A7737D" w:rsidRPr="007C5156">
        <w:rPr>
          <w:sz w:val="28"/>
          <w:szCs w:val="28"/>
        </w:rPr>
        <w:t xml:space="preserve"> № 1</w:t>
      </w:r>
      <w:r w:rsidRPr="007C5156">
        <w:rPr>
          <w:sz w:val="28"/>
          <w:szCs w:val="28"/>
        </w:rPr>
        <w:t xml:space="preserve">41 О внесении изменений в постановление Администрации Ханты-Мансийского района от 24.06.2024 № 557 </w:t>
      </w:r>
      <w:r w:rsidRPr="007C5156">
        <w:rPr>
          <w:sz w:val="28"/>
          <w:szCs w:val="28"/>
        </w:rPr>
        <w:br/>
        <w:t xml:space="preserve">«Об утверждении Положения об установлении системы оплаты труда работников муниципальных образовательных организациях </w:t>
      </w:r>
      <w:r w:rsidRPr="007C5156">
        <w:rPr>
          <w:sz w:val="28"/>
          <w:szCs w:val="28"/>
        </w:rPr>
        <w:br/>
        <w:t>Ханты-Мансийского района, подведомственных комитету по образованию Администрации Ханты-Мансийского района»</w:t>
      </w:r>
      <w:r>
        <w:rPr>
          <w:sz w:val="28"/>
          <w:szCs w:val="28"/>
        </w:rPr>
        <w:t>.</w:t>
      </w:r>
    </w:p>
    <w:p w:rsidR="00A7737D" w:rsidRPr="007C5156" w:rsidRDefault="00A7737D" w:rsidP="007C5156">
      <w:pPr>
        <w:ind w:firstLine="567"/>
        <w:jc w:val="both"/>
        <w:rPr>
          <w:sz w:val="28"/>
          <w:szCs w:val="28"/>
        </w:rPr>
      </w:pPr>
      <w:r w:rsidRPr="007C5156">
        <w:rPr>
          <w:sz w:val="28"/>
          <w:szCs w:val="28"/>
        </w:rPr>
        <w:lastRenderedPageBreak/>
        <w:t xml:space="preserve">2. Опубликовать настоящее постановление в газете «Наш район», </w:t>
      </w:r>
      <w:r w:rsidRPr="007C5156">
        <w:rPr>
          <w:sz w:val="28"/>
          <w:szCs w:val="28"/>
        </w:rPr>
        <w:br/>
        <w:t>в официальном сетевом издании «Наш район Ханты-Мансийский», разместить на официальном сайте администрации Ханты-Мансийского района.</w:t>
      </w:r>
    </w:p>
    <w:p w:rsidR="007C5156" w:rsidRDefault="007C5156" w:rsidP="007C5156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C5156" w:rsidRDefault="007C5156" w:rsidP="00A7737D">
      <w:pPr>
        <w:pStyle w:val="1"/>
        <w:tabs>
          <w:tab w:val="left" w:pos="0"/>
        </w:tabs>
        <w:spacing w:after="0"/>
        <w:ind w:left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Исполняющий полномочия</w:t>
      </w:r>
    </w:p>
    <w:p w:rsidR="00A7737D" w:rsidRDefault="00A7737D" w:rsidP="00A7737D">
      <w:pPr>
        <w:pStyle w:val="1"/>
        <w:tabs>
          <w:tab w:val="left" w:pos="0"/>
        </w:tabs>
        <w:spacing w:after="0"/>
        <w:ind w:left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Глав</w:t>
      </w:r>
      <w:r w:rsidR="007C5156">
        <w:rPr>
          <w:rFonts w:ascii="Times New Roman" w:hAnsi="Times New Roman" w:cs="Times New Roman"/>
          <w:sz w:val="28"/>
          <w:szCs w:val="28"/>
          <w:lang w:val="ru-RU"/>
        </w:rPr>
        <w:t>ы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Ханты-Мансийского района                                             </w:t>
      </w:r>
      <w:r w:rsidR="007C5156">
        <w:rPr>
          <w:rFonts w:ascii="Times New Roman" w:hAnsi="Times New Roman" w:cs="Times New Roman"/>
          <w:sz w:val="28"/>
          <w:szCs w:val="28"/>
          <w:lang w:val="ru-RU"/>
        </w:rPr>
        <w:t xml:space="preserve">А.В. </w:t>
      </w:r>
      <w:proofErr w:type="spellStart"/>
      <w:r w:rsidR="007C5156">
        <w:rPr>
          <w:rFonts w:ascii="Times New Roman" w:hAnsi="Times New Roman" w:cs="Times New Roman"/>
          <w:sz w:val="28"/>
          <w:szCs w:val="28"/>
          <w:lang w:val="ru-RU"/>
        </w:rPr>
        <w:t>Витвицкий</w:t>
      </w:r>
      <w:proofErr w:type="spellEnd"/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GoBack"/>
      <w:bookmarkEnd w:id="0"/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7737D" w:rsidRDefault="00A7737D" w:rsidP="00A7737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D572B5" w:rsidRDefault="0037039B"/>
    <w:sectPr w:rsidR="00D572B5" w:rsidSect="007C40F3">
      <w:headerReference w:type="default" r:id="rId8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039B" w:rsidRDefault="0037039B" w:rsidP="007C40F3">
      <w:r>
        <w:separator/>
      </w:r>
    </w:p>
  </w:endnote>
  <w:endnote w:type="continuationSeparator" w:id="0">
    <w:p w:rsidR="0037039B" w:rsidRDefault="0037039B" w:rsidP="007C4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039B" w:rsidRDefault="0037039B" w:rsidP="007C40F3">
      <w:r>
        <w:separator/>
      </w:r>
    </w:p>
  </w:footnote>
  <w:footnote w:type="continuationSeparator" w:id="0">
    <w:p w:rsidR="0037039B" w:rsidRDefault="0037039B" w:rsidP="007C40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06541731"/>
      <w:docPartObj>
        <w:docPartGallery w:val="Page Numbers (Top of Page)"/>
        <w:docPartUnique/>
      </w:docPartObj>
    </w:sdtPr>
    <w:sdtEndPr/>
    <w:sdtContent>
      <w:p w:rsidR="007C40F3" w:rsidRDefault="007C40F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5156">
          <w:rPr>
            <w:noProof/>
          </w:rPr>
          <w:t>2</w:t>
        </w:r>
        <w:r>
          <w:fldChar w:fldCharType="end"/>
        </w:r>
      </w:p>
    </w:sdtContent>
  </w:sdt>
  <w:p w:rsidR="007C40F3" w:rsidRDefault="007C40F3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2909FB"/>
    <w:multiLevelType w:val="hybridMultilevel"/>
    <w:tmpl w:val="2C6216AE"/>
    <w:lvl w:ilvl="0" w:tplc="6F06BC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C5E5FCD"/>
    <w:multiLevelType w:val="hybridMultilevel"/>
    <w:tmpl w:val="E3748F38"/>
    <w:lvl w:ilvl="0" w:tplc="8CBA3620">
      <w:start w:val="1"/>
      <w:numFmt w:val="decimal"/>
      <w:lvlText w:val="%1."/>
      <w:lvlJc w:val="left"/>
      <w:pPr>
        <w:ind w:left="1114" w:hanging="40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23A7"/>
    <w:rsid w:val="000E44BD"/>
    <w:rsid w:val="00145EB8"/>
    <w:rsid w:val="001547D9"/>
    <w:rsid w:val="00180F78"/>
    <w:rsid w:val="00196426"/>
    <w:rsid w:val="002915AF"/>
    <w:rsid w:val="0037039B"/>
    <w:rsid w:val="00393A32"/>
    <w:rsid w:val="0044766E"/>
    <w:rsid w:val="00463F9B"/>
    <w:rsid w:val="0056093D"/>
    <w:rsid w:val="007C40F3"/>
    <w:rsid w:val="007C5156"/>
    <w:rsid w:val="008F1C76"/>
    <w:rsid w:val="00A12959"/>
    <w:rsid w:val="00A24A3D"/>
    <w:rsid w:val="00A60791"/>
    <w:rsid w:val="00A7737D"/>
    <w:rsid w:val="00B923A7"/>
    <w:rsid w:val="00B94BD6"/>
    <w:rsid w:val="00CD7F73"/>
    <w:rsid w:val="00D559A2"/>
    <w:rsid w:val="00E42282"/>
    <w:rsid w:val="00F51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A18EAD"/>
  <w15:chartTrackingRefBased/>
  <w15:docId w15:val="{B80D573C-CF56-4CAA-BD3D-787E0BAE4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73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Обрнадзор Знак,Без интервала1 Знак"/>
    <w:link w:val="a4"/>
    <w:uiPriority w:val="1"/>
    <w:locked/>
    <w:rsid w:val="00A7737D"/>
    <w:rPr>
      <w:rFonts w:ascii="Calibri" w:eastAsia="Times New Roman" w:hAnsi="Calibri" w:cs="Times New Roman"/>
      <w:lang w:eastAsia="ru-RU"/>
    </w:rPr>
  </w:style>
  <w:style w:type="paragraph" w:styleId="a4">
    <w:name w:val="No Spacing"/>
    <w:aliases w:val="Обрнадзор,Без интервала1"/>
    <w:link w:val="a3"/>
    <w:uiPriority w:val="1"/>
    <w:qFormat/>
    <w:rsid w:val="00A7737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">
    <w:name w:val="Абзац списка1"/>
    <w:basedOn w:val="a"/>
    <w:qFormat/>
    <w:rsid w:val="00A7737D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lang w:val="en-GB"/>
    </w:rPr>
  </w:style>
  <w:style w:type="table" w:styleId="a5">
    <w:name w:val="Table Grid"/>
    <w:basedOn w:val="a1"/>
    <w:uiPriority w:val="59"/>
    <w:rsid w:val="00A7737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C40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40F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C40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40F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93A32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393A32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List Paragraph"/>
    <w:basedOn w:val="a"/>
    <w:uiPriority w:val="34"/>
    <w:qFormat/>
    <w:rsid w:val="007C51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786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Глухарева М.Н.</dc:creator>
  <cp:keywords/>
  <dc:description/>
  <cp:lastModifiedBy>Лалушева Лидия Сергеевна</cp:lastModifiedBy>
  <cp:revision>5</cp:revision>
  <cp:lastPrinted>2023-04-03T11:46:00Z</cp:lastPrinted>
  <dcterms:created xsi:type="dcterms:W3CDTF">2023-04-05T04:44:00Z</dcterms:created>
  <dcterms:modified xsi:type="dcterms:W3CDTF">2025-03-06T11:00:00Z</dcterms:modified>
</cp:coreProperties>
</file>